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935" w:rsidRDefault="005C0935" w:rsidP="005C0935">
      <w:pPr>
        <w:bidi w:val="0"/>
        <w:jc w:val="center"/>
        <w:rPr>
          <w:rFonts w:ascii="Times New Roman" w:hAnsi="Times New Roman" w:cs="Times New Roman"/>
          <w:b/>
          <w:bCs/>
          <w:sz w:val="32"/>
          <w:szCs w:val="32"/>
          <w:lang w:bidi="ar-IQ"/>
        </w:rPr>
      </w:pPr>
      <w:r>
        <w:rPr>
          <w:rFonts w:ascii="Times New Roman" w:hAnsi="Times New Roman" w:cs="Times New Roman"/>
          <w:b/>
          <w:bCs/>
          <w:sz w:val="32"/>
          <w:szCs w:val="32"/>
          <w:lang w:bidi="ar-IQ"/>
        </w:rPr>
        <w:t xml:space="preserve">Abstract </w:t>
      </w:r>
    </w:p>
    <w:p w:rsidR="005C0935" w:rsidRDefault="005C0935" w:rsidP="005C0935">
      <w:pPr>
        <w:bidi w:val="0"/>
        <w:spacing w:line="360" w:lineRule="auto"/>
        <w:ind w:firstLine="720"/>
        <w:jc w:val="both"/>
        <w:rPr>
          <w:rFonts w:ascii="Times New Roman" w:hAnsi="Times New Roman" w:cs="Times New Roman"/>
          <w:sz w:val="28"/>
          <w:szCs w:val="28"/>
          <w:lang w:bidi="ar-IQ"/>
        </w:rPr>
      </w:pPr>
      <w:r>
        <w:rPr>
          <w:rFonts w:ascii="Times New Roman" w:hAnsi="Times New Roman" w:cs="Times New Roman"/>
          <w:sz w:val="28"/>
          <w:szCs w:val="28"/>
          <w:lang w:bidi="ar-IQ"/>
        </w:rPr>
        <w:t xml:space="preserve">My study which is entitled </w:t>
      </w:r>
      <w:r>
        <w:rPr>
          <w:rFonts w:ascii="Times New Roman" w:hAnsi="Times New Roman" w:cs="Times New Roman"/>
          <w:b/>
          <w:bCs/>
          <w:sz w:val="28"/>
          <w:szCs w:val="28"/>
          <w:lang w:bidi="ar-IQ"/>
        </w:rPr>
        <w:t>"</w:t>
      </w:r>
      <w:r w:rsidRPr="001D0F48">
        <w:rPr>
          <w:rFonts w:ascii="Times New Roman" w:hAnsi="Times New Roman" w:cs="Times New Roman"/>
          <w:b/>
          <w:bCs/>
          <w:sz w:val="28"/>
          <w:szCs w:val="28"/>
          <w:lang w:bidi="ar-IQ"/>
        </w:rPr>
        <w:t xml:space="preserve">Rhetorical Utilization of Paronomasia and </w:t>
      </w:r>
      <w:r>
        <w:rPr>
          <w:rFonts w:ascii="Times New Roman" w:hAnsi="Times New Roman" w:cs="Times New Roman"/>
          <w:b/>
          <w:bCs/>
          <w:sz w:val="28"/>
          <w:szCs w:val="28"/>
          <w:lang w:bidi="ar-IQ"/>
        </w:rPr>
        <w:t>Homonym</w:t>
      </w:r>
      <w:r w:rsidRPr="001D0F48">
        <w:rPr>
          <w:rFonts w:ascii="Times New Roman" w:hAnsi="Times New Roman" w:cs="Times New Roman"/>
          <w:b/>
          <w:bCs/>
          <w:sz w:val="28"/>
          <w:szCs w:val="28"/>
          <w:lang w:bidi="ar-IQ"/>
        </w:rPr>
        <w:t xml:space="preserve"> in Al</w:t>
      </w:r>
      <w:r>
        <w:rPr>
          <w:rFonts w:ascii="Times New Roman" w:hAnsi="Times New Roman" w:cs="Times New Roman"/>
          <w:b/>
          <w:bCs/>
          <w:sz w:val="28"/>
          <w:szCs w:val="28"/>
          <w:lang w:bidi="ar-IQ"/>
        </w:rPr>
        <w:t xml:space="preserve"> </w:t>
      </w:r>
      <w:proofErr w:type="spellStart"/>
      <w:r w:rsidRPr="001D0F48">
        <w:rPr>
          <w:rFonts w:ascii="Times New Roman" w:hAnsi="Times New Roman" w:cs="Times New Roman"/>
          <w:b/>
          <w:bCs/>
          <w:sz w:val="28"/>
          <w:szCs w:val="28"/>
          <w:lang w:bidi="ar-IQ"/>
        </w:rPr>
        <w:t>Mutanabi's</w:t>
      </w:r>
      <w:proofErr w:type="spellEnd"/>
      <w:r w:rsidRPr="001D0F48">
        <w:rPr>
          <w:rFonts w:ascii="Times New Roman" w:hAnsi="Times New Roman" w:cs="Times New Roman"/>
          <w:b/>
          <w:bCs/>
          <w:sz w:val="28"/>
          <w:szCs w:val="28"/>
          <w:lang w:bidi="ar-IQ"/>
        </w:rPr>
        <w:t xml:space="preserve"> Poetry</w:t>
      </w:r>
      <w:r>
        <w:rPr>
          <w:rFonts w:ascii="Times New Roman" w:hAnsi="Times New Roman" w:cs="Times New Roman"/>
          <w:b/>
          <w:bCs/>
          <w:sz w:val="28"/>
          <w:szCs w:val="28"/>
          <w:lang w:bidi="ar-IQ"/>
        </w:rPr>
        <w:t>"</w:t>
      </w:r>
      <w:r>
        <w:rPr>
          <w:rFonts w:ascii="Times New Roman" w:hAnsi="Times New Roman" w:cs="Times New Roman"/>
          <w:sz w:val="28"/>
          <w:szCs w:val="28"/>
          <w:lang w:bidi="ar-IQ"/>
        </w:rPr>
        <w:t xml:space="preserve"> aimed at expressing the artistic literary power of this great poet as shown in his poetic gift. The utilization of paronomasia and homonymy in his poetry has prominent musical features on the two levels of phonetics and semantics. This artistic selective study came in an introduction, a background, three chapters and a conclusion. In the background, I shortly reviewed some of the rhetorical touches in Al </w:t>
      </w:r>
      <w:proofErr w:type="spellStart"/>
      <w:r>
        <w:rPr>
          <w:rFonts w:ascii="Times New Roman" w:hAnsi="Times New Roman" w:cs="Times New Roman"/>
          <w:sz w:val="28"/>
          <w:szCs w:val="28"/>
          <w:lang w:bidi="ar-IQ"/>
        </w:rPr>
        <w:t>Mutanabi's</w:t>
      </w:r>
      <w:proofErr w:type="spellEnd"/>
      <w:r>
        <w:rPr>
          <w:rFonts w:ascii="Times New Roman" w:hAnsi="Times New Roman" w:cs="Times New Roman"/>
          <w:sz w:val="28"/>
          <w:szCs w:val="28"/>
          <w:lang w:bidi="ar-IQ"/>
        </w:rPr>
        <w:t xml:space="preserve"> poetry because what is said about him is more than what it can be said, studied, or analyzed. The first chapter dealt with paronomasia and homonymy in stylistic perspective as it was discussed by old and modern rhetoricians. The second chapter dealt with rhetorical utilization of paronomasia and its types trough analyzing selected examples from his poetry. The third chapter has dealt with the two types of problems in </w:t>
      </w:r>
      <w:proofErr w:type="spellStart"/>
      <w:r>
        <w:rPr>
          <w:rFonts w:ascii="Times New Roman" w:hAnsi="Times New Roman" w:cs="Times New Roman"/>
          <w:sz w:val="28"/>
          <w:szCs w:val="28"/>
          <w:lang w:bidi="ar-IQ"/>
        </w:rPr>
        <w:t>Almutanabi's</w:t>
      </w:r>
      <w:proofErr w:type="spellEnd"/>
      <w:r>
        <w:rPr>
          <w:rFonts w:ascii="Times New Roman" w:hAnsi="Times New Roman" w:cs="Times New Roman"/>
          <w:sz w:val="28"/>
          <w:szCs w:val="28"/>
          <w:lang w:bidi="ar-IQ"/>
        </w:rPr>
        <w:t xml:space="preserve"> poetry: investigative and  suppositional in certain examples and concluding artistic significances and aesthetic touches in the poetic context. The conclusion discussed the results appeared in the study. </w:t>
      </w:r>
    </w:p>
    <w:p w:rsidR="005C0935" w:rsidRDefault="005C0935" w:rsidP="005C0935">
      <w:pPr>
        <w:bidi w:val="0"/>
        <w:spacing w:line="360" w:lineRule="auto"/>
        <w:jc w:val="both"/>
        <w:rPr>
          <w:rFonts w:ascii="Times New Roman" w:hAnsi="Times New Roman" w:cs="Times New Roman"/>
          <w:sz w:val="28"/>
          <w:szCs w:val="28"/>
          <w:lang w:bidi="ar-IQ"/>
        </w:rPr>
      </w:pPr>
    </w:p>
    <w:p w:rsidR="005C0935" w:rsidRDefault="005C0935" w:rsidP="005C0935">
      <w:pPr>
        <w:bidi w:val="0"/>
        <w:spacing w:line="360" w:lineRule="auto"/>
        <w:jc w:val="both"/>
        <w:rPr>
          <w:rFonts w:ascii="Times New Roman" w:hAnsi="Times New Roman" w:cs="Times New Roman"/>
          <w:sz w:val="28"/>
          <w:szCs w:val="28"/>
          <w:lang w:bidi="ar-IQ"/>
        </w:rPr>
      </w:pPr>
    </w:p>
    <w:p w:rsidR="005C0935" w:rsidRDefault="005C0935" w:rsidP="005C0935">
      <w:pPr>
        <w:bidi w:val="0"/>
        <w:spacing w:line="360" w:lineRule="auto"/>
        <w:jc w:val="both"/>
        <w:rPr>
          <w:rFonts w:ascii="Times New Roman" w:hAnsi="Times New Roman" w:cs="Times New Roman"/>
          <w:sz w:val="28"/>
          <w:szCs w:val="28"/>
          <w:lang w:bidi="ar-IQ"/>
        </w:rPr>
      </w:pPr>
    </w:p>
    <w:p w:rsidR="00D20788" w:rsidRDefault="00D20788">
      <w:bookmarkStart w:id="0" w:name="_GoBack"/>
      <w:bookmarkEnd w:id="0"/>
    </w:p>
    <w:sectPr w:rsidR="00D20788" w:rsidSect="00FA005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676"/>
    <w:rsid w:val="00116676"/>
    <w:rsid w:val="005C0935"/>
    <w:rsid w:val="00D20788"/>
    <w:rsid w:val="00FA00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935"/>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935"/>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1000</Characters>
  <Application>Microsoft Office Word</Application>
  <DocSecurity>0</DocSecurity>
  <Lines>8</Lines>
  <Paragraphs>2</Paragraphs>
  <ScaleCrop>false</ScaleCrop>
  <Company>Future For Computer</Company>
  <LinksUpToDate>false</LinksUpToDate>
  <CharactersWithSpaces>1173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Future</dc:creator>
  <cp:keywords/>
  <dc:description/>
  <cp:lastModifiedBy>Future</cp:lastModifiedBy>
  <cp:revision>2</cp:revision>
  <dcterms:created xsi:type="dcterms:W3CDTF">2015-02-11T07:36:00Z</dcterms:created>
  <dcterms:modified xsi:type="dcterms:W3CDTF">2015-02-11T07:36:00Z</dcterms:modified>
</cp:coreProperties>
</file>